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E7" w:rsidRDefault="006E3EE7" w:rsidP="006E3EE7">
      <w:pPr>
        <w:pStyle w:val="Tytu"/>
        <w:tabs>
          <w:tab w:val="left" w:pos="5400"/>
        </w:tabs>
      </w:pPr>
      <w:r>
        <w:t xml:space="preserve">UMOWA  NR   ... </w:t>
      </w:r>
    </w:p>
    <w:p w:rsidR="006E3EE7" w:rsidRDefault="006E3EE7" w:rsidP="006E3EE7">
      <w:pPr>
        <w:pStyle w:val="Tytu"/>
        <w:tabs>
          <w:tab w:val="left" w:pos="5400"/>
        </w:tabs>
      </w:pPr>
      <w:r>
        <w:t>ZG.271......202</w:t>
      </w:r>
      <w:r w:rsidR="00E476BB">
        <w:t>4</w:t>
      </w:r>
    </w:p>
    <w:p w:rsidR="006E3EE7" w:rsidRDefault="006E3EE7" w:rsidP="006E3EE7">
      <w:pPr>
        <w:spacing w:before="24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świadczenie usług w zakresie konserwacji i naprawy sieci łączności radiotelefonicznej oraz zestawów telewizyjnych do wczesnego wykrywania pożarów w lasach, </w:t>
      </w:r>
    </w:p>
    <w:p w:rsidR="006E3EE7" w:rsidRDefault="006E3EE7" w:rsidP="006E3EE7">
      <w:pPr>
        <w:spacing w:before="24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……………w Ostrowi Mazowieckiej pomiędzy:</w:t>
      </w:r>
    </w:p>
    <w:p w:rsidR="006E3EE7" w:rsidRDefault="006E3EE7" w:rsidP="006E3EE7">
      <w:pPr>
        <w:jc w:val="both"/>
        <w:rPr>
          <w:rFonts w:ascii="Arial" w:hAnsi="Arial" w:cs="Arial"/>
          <w:b/>
        </w:rPr>
      </w:pPr>
    </w:p>
    <w:p w:rsidR="006E3EE7" w:rsidRPr="007E5098" w:rsidRDefault="006E3EE7" w:rsidP="006E3EE7">
      <w:pPr>
        <w:jc w:val="both"/>
        <w:rPr>
          <w:rFonts w:ascii="Arial" w:hAnsi="Arial" w:cs="Arial"/>
        </w:rPr>
      </w:pPr>
      <w:r w:rsidRPr="00512356">
        <w:rPr>
          <w:rFonts w:ascii="Arial" w:hAnsi="Arial" w:cs="Arial"/>
          <w:b/>
        </w:rPr>
        <w:t>Skarb</w:t>
      </w:r>
      <w:r>
        <w:rPr>
          <w:rFonts w:ascii="Arial" w:hAnsi="Arial" w:cs="Arial"/>
          <w:b/>
        </w:rPr>
        <w:t>em</w:t>
      </w:r>
      <w:r w:rsidRPr="00512356">
        <w:rPr>
          <w:rFonts w:ascii="Arial" w:hAnsi="Arial" w:cs="Arial"/>
          <w:b/>
        </w:rPr>
        <w:t xml:space="preserve"> Państwa Państwowe Gospodarstwo Leśne Lasy Państwowe Nadleśnictwo Ostrów Mazowiecka</w:t>
      </w:r>
      <w:r w:rsidRPr="007E5098">
        <w:rPr>
          <w:rFonts w:ascii="Arial" w:hAnsi="Arial" w:cs="Arial"/>
        </w:rPr>
        <w:t xml:space="preserve"> z siedzibą przy ul. 3 Maja 30, 07-300 Ostrów Mazowiecka o numerze NIP 7590002830, rep</w:t>
      </w:r>
      <w:r>
        <w:rPr>
          <w:rFonts w:ascii="Arial" w:hAnsi="Arial" w:cs="Arial"/>
        </w:rPr>
        <w:t>rezentowanym przez: Nadleśniczego</w:t>
      </w:r>
      <w:r w:rsidRPr="007E5098">
        <w:rPr>
          <w:rFonts w:ascii="Arial" w:hAnsi="Arial" w:cs="Arial"/>
        </w:rPr>
        <w:t xml:space="preserve"> Nadleśnictwa Ostrów Mazowiecka </w:t>
      </w:r>
      <w:r>
        <w:rPr>
          <w:rFonts w:ascii="Arial" w:hAnsi="Arial" w:cs="Arial"/>
          <w:b/>
        </w:rPr>
        <w:t xml:space="preserve">Jerzego </w:t>
      </w:r>
      <w:proofErr w:type="spellStart"/>
      <w:r>
        <w:rPr>
          <w:rFonts w:ascii="Arial" w:hAnsi="Arial" w:cs="Arial"/>
          <w:b/>
        </w:rPr>
        <w:t>Derlickiego</w:t>
      </w:r>
      <w:proofErr w:type="spellEnd"/>
      <w:r w:rsidRPr="007E50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zwanym dalej „Zleceniodawcą</w:t>
      </w:r>
      <w:r w:rsidRPr="007E5098">
        <w:rPr>
          <w:rFonts w:ascii="Arial" w:hAnsi="Arial" w:cs="Arial"/>
        </w:rPr>
        <w:t>”,</w:t>
      </w:r>
    </w:p>
    <w:p w:rsidR="006E3EE7" w:rsidRDefault="006E3EE7" w:rsidP="006E3EE7">
      <w:pPr>
        <w:spacing w:before="24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6E3EE7" w:rsidRDefault="006E3EE7" w:rsidP="006E3EE7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6E3EE7" w:rsidRDefault="006E3EE7" w:rsidP="006E3EE7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6E3EE7" w:rsidRDefault="006E3EE7" w:rsidP="006E3EE7">
      <w:pPr>
        <w:spacing w:before="24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zwanymi dalej łącznie </w:t>
      </w:r>
      <w:r w:rsidR="00E476BB">
        <w:rPr>
          <w:rFonts w:ascii="Arial" w:hAnsi="Arial" w:cs="Arial"/>
        </w:rPr>
        <w:t>Stronami</w:t>
      </w:r>
      <w:r>
        <w:rPr>
          <w:rFonts w:ascii="Arial" w:hAnsi="Arial" w:cs="Arial"/>
        </w:rPr>
        <w:t>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do: montażu na czas trwania akcji bezpośredniej ogłoszonej przez RDLP w Warszawie, demontażu po odwołaniu akcji, naprawy i konserwacji wszystkich radiotelefonów działających w sieci Nadleśnictwa Ostrów Mazowiecka oraz zestawów kamer TV do obserwacji terenów leśnych wymienionych w załączniku nr 1 – opis przedmiotu zamówienia.</w:t>
      </w:r>
      <w:r w:rsidR="00E476BB">
        <w:rPr>
          <w:rFonts w:ascii="Arial" w:hAnsi="Arial" w:cs="Arial"/>
        </w:rPr>
        <w:t xml:space="preserve"> Demontaż radiostacji z samochodu Nissan Pickup i montaż radiostacji w samo</w:t>
      </w:r>
      <w:r w:rsidR="00664AFF">
        <w:rPr>
          <w:rFonts w:ascii="Arial" w:hAnsi="Arial" w:cs="Arial"/>
        </w:rPr>
        <w:t xml:space="preserve">chodzie Toyota </w:t>
      </w:r>
      <w:proofErr w:type="spellStart"/>
      <w:r w:rsidR="00664AFF">
        <w:rPr>
          <w:rFonts w:ascii="Arial" w:hAnsi="Arial" w:cs="Arial"/>
        </w:rPr>
        <w:t>Hilux</w:t>
      </w:r>
      <w:proofErr w:type="spellEnd"/>
      <w:r w:rsidR="00664AFF">
        <w:rPr>
          <w:rFonts w:ascii="Arial" w:hAnsi="Arial" w:cs="Arial"/>
        </w:rPr>
        <w:t xml:space="preserve"> do dnia 0</w:t>
      </w:r>
      <w:r w:rsidR="00E476BB">
        <w:rPr>
          <w:rFonts w:ascii="Arial" w:hAnsi="Arial" w:cs="Arial"/>
        </w:rPr>
        <w:t>5.</w:t>
      </w:r>
      <w:r w:rsidR="00664AFF">
        <w:rPr>
          <w:rFonts w:ascii="Arial" w:hAnsi="Arial" w:cs="Arial"/>
        </w:rPr>
        <w:t>03.</w:t>
      </w:r>
      <w:r w:rsidR="00E476BB">
        <w:rPr>
          <w:rFonts w:ascii="Arial" w:hAnsi="Arial" w:cs="Arial"/>
        </w:rPr>
        <w:t>2024 r.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6E3EE7" w:rsidRDefault="006E3EE7" w:rsidP="006E3EE7">
      <w:pPr>
        <w:pStyle w:val="Tekstpodstawowywcity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</w:pPr>
      <w:r>
        <w:t xml:space="preserve">Czas naprawy radiotelefonu bazowego w siedzibie jednostki/nadleśnictwa </w:t>
      </w:r>
      <w:r>
        <w:br/>
        <w:t>i w samochodach pożarniczych oraz zestawów kamer TV nie może przekraczać 48 godzin od chwili zgłoszenia.</w:t>
      </w:r>
    </w:p>
    <w:p w:rsidR="006E3EE7" w:rsidRDefault="006E3EE7" w:rsidP="006E3EE7">
      <w:pPr>
        <w:numPr>
          <w:ilvl w:val="0"/>
          <w:numId w:val="1"/>
        </w:numPr>
        <w:tabs>
          <w:tab w:val="clear" w:pos="735"/>
          <w:tab w:val="num" w:pos="360"/>
        </w:tabs>
        <w:spacing w:before="120"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Niedotrzymanie terminu, o którym mowa w ust. 1, powoduje naliczenie przez Zleceniodawcę kary umownej w wysokości 2% ryczałtu za każdy dzień opóźnienia.</w:t>
      </w:r>
    </w:p>
    <w:p w:rsidR="006E3EE7" w:rsidRDefault="006E3EE7" w:rsidP="006E3EE7">
      <w:pPr>
        <w:numPr>
          <w:ilvl w:val="0"/>
          <w:numId w:val="1"/>
        </w:numPr>
        <w:tabs>
          <w:tab w:val="clear" w:pos="735"/>
          <w:tab w:val="num" w:pos="360"/>
        </w:tabs>
        <w:spacing w:before="120"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W/w zastrzeżenie nie dotyczy sytuacji, w której usterka będzie wymagała odwiezienia urządzeń do serwisu fabrycznego producenta (Con-Spark, Manta, Siemens).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Radiotelefony bazowe oraz zestawy kamer TV,  Zleceniobiorca odbiera i dostarcza własnym transportem oraz osobiście demontuje i montuje.  Na czas naprawy zestawów kamer TV Zleceniobiorca we własnym zakresie dostarcza zestaw zastępczy.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Radiotelefony przenośne i przewoźne – naprawia, dostarcza i montuje Zleceniobiorca w ramach umowy serwisowej bez dodatkowych opłat.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6E3EE7" w:rsidRDefault="006E3EE7" w:rsidP="006E3EE7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</w:pPr>
      <w:r>
        <w:t xml:space="preserve">Czas naprawy radiotelefonów przenośnych i przewoźnych nie może przekraczać 7 dni od chwili zgłoszenia. </w:t>
      </w:r>
    </w:p>
    <w:p w:rsidR="006E3EE7" w:rsidRDefault="006E3EE7" w:rsidP="006E3EE7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</w:pPr>
      <w:r>
        <w:t>Niedotrzymanie powyższego terminu będzie podstawą do naliczenia kary umownej określonej w § 2 ust. 2.</w:t>
      </w:r>
    </w:p>
    <w:p w:rsidR="006E3EE7" w:rsidRPr="00C17A5E" w:rsidRDefault="006E3EE7" w:rsidP="006E3EE7">
      <w:pPr>
        <w:spacing w:before="120" w:line="312" w:lineRule="auto"/>
        <w:jc w:val="center"/>
        <w:rPr>
          <w:rFonts w:ascii="Arial" w:hAnsi="Arial" w:cs="Arial"/>
          <w:color w:val="000000"/>
        </w:rPr>
      </w:pPr>
      <w:r w:rsidRPr="00C17A5E">
        <w:rPr>
          <w:rFonts w:ascii="Arial" w:hAnsi="Arial" w:cs="Arial"/>
          <w:color w:val="000000"/>
        </w:rPr>
        <w:t>§ 6</w:t>
      </w:r>
    </w:p>
    <w:p w:rsidR="006E3EE7" w:rsidRPr="00C17A5E" w:rsidRDefault="006E3EE7" w:rsidP="006E3EE7">
      <w:pPr>
        <w:spacing w:before="120" w:line="312" w:lineRule="auto"/>
        <w:jc w:val="both"/>
        <w:rPr>
          <w:rFonts w:ascii="Arial" w:hAnsi="Arial" w:cs="Arial"/>
          <w:color w:val="000000"/>
        </w:rPr>
      </w:pPr>
      <w:r w:rsidRPr="00C17A5E">
        <w:rPr>
          <w:rFonts w:ascii="Arial" w:hAnsi="Arial" w:cs="Arial"/>
          <w:color w:val="000000"/>
        </w:rPr>
        <w:t xml:space="preserve">Montaż nowych radiotelefonów bazowych, montaż anten i okablowania </w:t>
      </w:r>
      <w:r w:rsidRPr="003E6A00">
        <w:rPr>
          <w:rFonts w:ascii="Arial" w:hAnsi="Arial" w:cs="Arial"/>
          <w:color w:val="000000"/>
        </w:rPr>
        <w:t xml:space="preserve">, </w:t>
      </w:r>
      <w:r w:rsidRPr="00C17A5E">
        <w:rPr>
          <w:rFonts w:ascii="Arial" w:hAnsi="Arial" w:cs="Arial"/>
          <w:color w:val="000000"/>
        </w:rPr>
        <w:t>wykonywane będzie przez Zleceniobiorcę na oddzielne zlecenie, po przedstawieniu odrębnej oferty</w:t>
      </w:r>
      <w:r w:rsidRPr="003E6A00">
        <w:rPr>
          <w:rFonts w:ascii="Arial" w:hAnsi="Arial" w:cs="Arial"/>
          <w:color w:val="000000"/>
        </w:rPr>
        <w:t>, z wyjątkiem wymiany wynikającej z braku możliwości naprawienia sprzętu użytkowanego do momentu awarii</w:t>
      </w:r>
      <w:r w:rsidRPr="00C17A5E">
        <w:rPr>
          <w:rFonts w:ascii="Arial" w:hAnsi="Arial" w:cs="Arial"/>
          <w:color w:val="000000"/>
        </w:rPr>
        <w:t>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zobowiązuje się do uruchomienia, konserwacji i napraw zestawów telewizyjnych do obserwacji terenów leśnych  (kamery,  głowice, pulpity sterownicze i monitory) w terminie </w:t>
      </w:r>
      <w:r w:rsidR="00E476BB">
        <w:rPr>
          <w:rFonts w:ascii="Arial" w:hAnsi="Arial" w:cs="Arial"/>
        </w:rPr>
        <w:t>nie później niż do 01 marca 2024</w:t>
      </w:r>
      <w:r>
        <w:rPr>
          <w:rFonts w:ascii="Arial" w:hAnsi="Arial" w:cs="Arial"/>
        </w:rPr>
        <w:t xml:space="preserve">. 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:rsidR="006E3EE7" w:rsidRDefault="006E3EE7" w:rsidP="006E3EE7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naprawy zestawów telewizyjnych do wczesnego wykrywania pożarów w lasach określa się na 48 godzin od daty zgłoszenia. Zobowiązanie nie obejmuje wymiany kabli sterujących, antenowych i wizyjnych.  </w:t>
      </w:r>
    </w:p>
    <w:p w:rsidR="006E3EE7" w:rsidRPr="00C17A5E" w:rsidRDefault="006E3EE7" w:rsidP="006E3EE7">
      <w:pPr>
        <w:pStyle w:val="Tekstpodstawowywcity"/>
        <w:numPr>
          <w:ilvl w:val="0"/>
          <w:numId w:val="4"/>
        </w:numPr>
        <w:spacing w:before="120"/>
      </w:pPr>
      <w:r>
        <w:lastRenderedPageBreak/>
        <w:t>Niedotrzymanie powyższego terminu będzie podstawą do naliczenia kary umownej określonej w § 2 ust. 2</w:t>
      </w:r>
      <w:r w:rsidRPr="00C17A5E">
        <w:t xml:space="preserve">, </w:t>
      </w:r>
      <w:r>
        <w:t xml:space="preserve">chyba, że niedotrzymanie terminu będzie wynikało z występujących </w:t>
      </w:r>
      <w:r w:rsidRPr="00C17A5E">
        <w:t>bardzo trudnych warunków atmosferycznych</w:t>
      </w:r>
      <w:r w:rsidRPr="00A51574">
        <w:t xml:space="preserve"> </w:t>
      </w:r>
      <w:r>
        <w:t>uniemożliwiających montaż/demontaż,</w:t>
      </w:r>
      <w:r w:rsidRPr="00C17A5E">
        <w:t xml:space="preserve"> np. burza, opady śniegu, deszczu, bardzo silny wiatr powyżej 15 m/sek. O przyczynach niedotrzymania terminu Zleceniobiorca jest zobowiązany w każdym przypadku poinformować Zleceniodawcę. </w:t>
      </w:r>
    </w:p>
    <w:p w:rsidR="006E3EE7" w:rsidRDefault="006E3EE7" w:rsidP="006E3EE7">
      <w:pPr>
        <w:spacing w:before="120" w:line="312" w:lineRule="auto"/>
        <w:ind w:left="357"/>
        <w:jc w:val="both"/>
        <w:rPr>
          <w:rFonts w:ascii="Arial" w:hAnsi="Arial" w:cs="Arial"/>
        </w:rPr>
      </w:pP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Uszkodzenia urządzeń powstałe na skutek pożaru, powodzi, uderzenia pioruna, czy też innych klęsk żywiołowych będą naprawiane na podstawie odrębnego zlecenia.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Zleceniobiorca, w razie potrzeby, zobowiązuje się w ramach wynagrodzenia o którym mowa w </w:t>
      </w:r>
      <w:r>
        <w:rPr>
          <w:rFonts w:ascii="Arial" w:hAnsi="Arial" w:cs="Arial"/>
        </w:rPr>
        <w:br/>
        <w:t>§ 12 służyć doradztwem technicznym w przypadku inwestycji dotyczących sieci łączności radiotelefonicznej lub zestawów telewizyjnych do wczesnego wykrywania pożarów w lasach.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:rsidR="006E3EE7" w:rsidRDefault="006E3EE7" w:rsidP="006E3EE7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312" w:lineRule="auto"/>
        <w:ind w:left="3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ustaliły następujące formy zgłaszania awarii:</w:t>
      </w:r>
    </w:p>
    <w:p w:rsidR="006E3EE7" w:rsidRPr="00C17A5E" w:rsidRDefault="006E3EE7" w:rsidP="006E3EE7">
      <w:pPr>
        <w:numPr>
          <w:ilvl w:val="1"/>
          <w:numId w:val="2"/>
        </w:numPr>
        <w:tabs>
          <w:tab w:val="clear" w:pos="1440"/>
          <w:tab w:val="num" w:pos="720"/>
        </w:tabs>
        <w:spacing w:before="120" w:line="312" w:lineRule="auto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 komórkowy – </w:t>
      </w:r>
      <w:r w:rsidRPr="00A51574">
        <w:rPr>
          <w:rFonts w:ascii="Arial" w:hAnsi="Arial" w:cs="Arial"/>
        </w:rPr>
        <w:t>Zleceniodawca</w:t>
      </w:r>
      <w:r w:rsidRPr="00C17A5E">
        <w:rPr>
          <w:rFonts w:ascii="Arial" w:hAnsi="Arial" w:cs="Arial"/>
        </w:rPr>
        <w:t xml:space="preserve"> 666 600 859 Zleceniobiorca  …………………….</w:t>
      </w:r>
    </w:p>
    <w:p w:rsidR="006E3EE7" w:rsidRPr="00C17A5E" w:rsidRDefault="006E3EE7" w:rsidP="006E3EE7">
      <w:pPr>
        <w:numPr>
          <w:ilvl w:val="1"/>
          <w:numId w:val="2"/>
        </w:numPr>
        <w:tabs>
          <w:tab w:val="clear" w:pos="1440"/>
          <w:tab w:val="num" w:pos="720"/>
        </w:tabs>
        <w:spacing w:before="120" w:line="312" w:lineRule="auto"/>
        <w:ind w:left="720" w:hanging="357"/>
        <w:jc w:val="both"/>
        <w:rPr>
          <w:rFonts w:ascii="Arial" w:hAnsi="Arial" w:cs="Arial"/>
        </w:rPr>
      </w:pPr>
      <w:r w:rsidRPr="00C17A5E">
        <w:rPr>
          <w:rFonts w:ascii="Arial" w:hAnsi="Arial" w:cs="Arial"/>
        </w:rPr>
        <w:t xml:space="preserve">Telefon stacjonarny – Zleceniodawca (29) 74 687 36 </w:t>
      </w:r>
      <w:r w:rsidRPr="00A51574">
        <w:rPr>
          <w:rFonts w:ascii="Arial" w:hAnsi="Arial" w:cs="Arial"/>
        </w:rPr>
        <w:t xml:space="preserve">Zleceniobiorca </w:t>
      </w:r>
      <w:r w:rsidRPr="00C17A5E">
        <w:rPr>
          <w:rFonts w:ascii="Arial" w:hAnsi="Arial" w:cs="Arial"/>
        </w:rPr>
        <w:t>……………………….</w:t>
      </w:r>
    </w:p>
    <w:p w:rsidR="006E3EE7" w:rsidRDefault="006E3EE7" w:rsidP="006E3EE7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312" w:lineRule="auto"/>
        <w:ind w:left="357" w:hanging="357"/>
        <w:jc w:val="both"/>
        <w:rPr>
          <w:rFonts w:ascii="Arial" w:hAnsi="Arial" w:cs="Arial"/>
        </w:rPr>
      </w:pPr>
      <w:r w:rsidRPr="00C17A5E">
        <w:rPr>
          <w:rFonts w:ascii="Arial" w:hAnsi="Arial" w:cs="Arial"/>
        </w:rPr>
        <w:t>W przypadku awarii radiotelefonu w siedzib</w:t>
      </w:r>
      <w:r>
        <w:rPr>
          <w:rFonts w:ascii="Arial" w:hAnsi="Arial" w:cs="Arial"/>
        </w:rPr>
        <w:t>ie Nadleśnictwa, oraz awarii zestawu telewizyjnego, powiadomiony zostanie PAD przy RDLP w Warszawie</w:t>
      </w:r>
    </w:p>
    <w:p w:rsidR="006E3EE7" w:rsidRDefault="006E3EE7" w:rsidP="006E3EE7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zobowiązują się do wzajemnego niezwłocznego (nie później niż w ciągu 24 godzin) informowania  o zmianie danych, o których mowa w pkt 1. Zgłoszenie dokonane na ostatni znany nr tel. uznane jest za skuteczne.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Wynagrodzenie miesięczne w wysokości ………. PLN netto, powiększone o właściwy podatek VAT, na podstawie przedłożonej faktury VAT będzie uiszczane przez Nadleśnictwo w terminie 14 dni liczonym od daty złożenia faktury na wskazany przez Zleceniobiorcę rachunek bankowy. 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stawek podatku VAT i podatku dochodowego nie będą powodowały konieczności sporządzenia aneksu do umowy, powodować będą natomiast automatyczną zmianę kwoty brutto wynagrodzenia miesięcznego.</w:t>
      </w:r>
    </w:p>
    <w:p w:rsidR="006E3EE7" w:rsidRDefault="006E3EE7" w:rsidP="006E3EE7">
      <w:pPr>
        <w:spacing w:before="12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pomiędzy Stronami zawarta zostaje do 31.10.202</w:t>
      </w:r>
      <w:r w:rsidR="00D0690A">
        <w:rPr>
          <w:rFonts w:ascii="Arial" w:hAnsi="Arial" w:cs="Arial"/>
        </w:rPr>
        <w:t xml:space="preserve">4 </w:t>
      </w:r>
      <w:bookmarkStart w:id="0" w:name="_GoBack"/>
      <w:bookmarkEnd w:id="0"/>
      <w:r>
        <w:rPr>
          <w:rFonts w:ascii="Arial" w:hAnsi="Arial" w:cs="Arial"/>
        </w:rPr>
        <w:t>r.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15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zastrzegają sobie możliwość rozwiązania niniejszej umowy z zachowaniem trzymiesięcznego okresu wypowiedzenia.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16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Spory wynikające z realizacji umowy rozstrzyga sąd powszechny właściwy dla Zleceniodawcy.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</w:p>
    <w:p w:rsidR="006E3EE7" w:rsidRDefault="006E3EE7" w:rsidP="006E3EE7">
      <w:pPr>
        <w:spacing w:before="12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17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nie ustalone w treści umowy będą regulowane według przepisów kodeksu cywilnego.</w:t>
      </w:r>
    </w:p>
    <w:p w:rsidR="006E3EE7" w:rsidRDefault="006E3EE7" w:rsidP="006E3EE7"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18</w:t>
      </w:r>
    </w:p>
    <w:p w:rsidR="006E3EE7" w:rsidRDefault="006E3EE7" w:rsidP="006E3EE7">
      <w:pPr>
        <w:spacing w:before="240" w:line="360" w:lineRule="auto"/>
        <w:jc w:val="both"/>
        <w:rPr>
          <w:rFonts w:ascii="Arial" w:hAnsi="Arial" w:cs="Arial"/>
        </w:rPr>
      </w:pPr>
      <w:r w:rsidRPr="00A51574">
        <w:rPr>
          <w:rFonts w:ascii="Arial" w:hAnsi="Arial" w:cs="Arial"/>
        </w:rPr>
        <w:t>Płatność dotycząca realizacji zawartej umowy dokonywana będzie wyłącznie na rachunki rozliczeniowe, o których mowa w art. 49 ust. 1 pkt. 1 Ustawy z dnia 29 s</w:t>
      </w:r>
      <w:r>
        <w:rPr>
          <w:rFonts w:ascii="Arial" w:hAnsi="Arial" w:cs="Arial"/>
        </w:rPr>
        <w:t>ierpnia 1997r. Prawo Bankowe (t</w:t>
      </w:r>
      <w:r w:rsidRPr="00A51574">
        <w:rPr>
          <w:rFonts w:ascii="Arial" w:hAnsi="Arial" w:cs="Arial"/>
        </w:rPr>
        <w:t>j. Dz. U. z 2022</w:t>
      </w:r>
      <w:r>
        <w:rPr>
          <w:rFonts w:ascii="Arial" w:hAnsi="Arial" w:cs="Arial"/>
        </w:rPr>
        <w:t xml:space="preserve"> </w:t>
      </w:r>
      <w:r w:rsidRPr="00A51574">
        <w:rPr>
          <w:rFonts w:ascii="Arial" w:hAnsi="Arial" w:cs="Arial"/>
        </w:rPr>
        <w:t xml:space="preserve">r. poz. 2324 z </w:t>
      </w:r>
      <w:proofErr w:type="spellStart"/>
      <w:r w:rsidRPr="00A51574">
        <w:rPr>
          <w:rFonts w:ascii="Arial" w:hAnsi="Arial" w:cs="Arial"/>
        </w:rPr>
        <w:t>późn</w:t>
      </w:r>
      <w:proofErr w:type="spellEnd"/>
      <w:r w:rsidRPr="00A51574">
        <w:rPr>
          <w:rFonts w:ascii="Arial" w:hAnsi="Arial" w:cs="Arial"/>
        </w:rPr>
        <w:t xml:space="preserve">. zm.) zawarte w wykazie podmiotów (na dzień dokonania przelewu), o których mowa w art. 96b ust. 1 Ustawy z dnia 11 marca 2004r. o podatku od towarów i usług </w:t>
      </w:r>
      <w:r>
        <w:rPr>
          <w:rFonts w:ascii="Arial" w:hAnsi="Arial" w:cs="Arial"/>
        </w:rPr>
        <w:t>(t</w:t>
      </w:r>
      <w:r w:rsidRPr="00A51574">
        <w:rPr>
          <w:rFonts w:ascii="Arial" w:hAnsi="Arial" w:cs="Arial"/>
        </w:rPr>
        <w:t>j. Dz. U. z 2022</w:t>
      </w:r>
      <w:r>
        <w:rPr>
          <w:rFonts w:ascii="Arial" w:hAnsi="Arial" w:cs="Arial"/>
        </w:rPr>
        <w:t xml:space="preserve"> r.</w:t>
      </w:r>
      <w:r w:rsidRPr="00A51574">
        <w:rPr>
          <w:rFonts w:ascii="Arial" w:hAnsi="Arial" w:cs="Arial"/>
        </w:rPr>
        <w:t xml:space="preserve"> poz. 931 z </w:t>
      </w:r>
      <w:proofErr w:type="spellStart"/>
      <w:r w:rsidRPr="00A51574">
        <w:rPr>
          <w:rFonts w:ascii="Arial" w:hAnsi="Arial" w:cs="Arial"/>
        </w:rPr>
        <w:t>późn</w:t>
      </w:r>
      <w:proofErr w:type="spellEnd"/>
      <w:r w:rsidRPr="00A51574">
        <w:rPr>
          <w:rFonts w:ascii="Arial" w:hAnsi="Arial" w:cs="Arial"/>
        </w:rPr>
        <w:t xml:space="preserve">. zm.). Zamawiający przy zapłacie będzie stosował mechanizm podzielonej płatności, o którym mowa w art. 108a ust. 1 Ustawy z dnia 11 marca 2004r. </w:t>
      </w:r>
      <w:r>
        <w:rPr>
          <w:rFonts w:ascii="Arial" w:hAnsi="Arial" w:cs="Arial"/>
        </w:rPr>
        <w:t>o podatku od towarów i usług (t</w:t>
      </w:r>
      <w:r w:rsidRPr="00A51574">
        <w:rPr>
          <w:rFonts w:ascii="Arial" w:hAnsi="Arial" w:cs="Arial"/>
        </w:rPr>
        <w:t xml:space="preserve">j. Dz. U. z 2022r. poz. 931 z </w:t>
      </w:r>
      <w:proofErr w:type="spellStart"/>
      <w:r w:rsidRPr="00A51574">
        <w:rPr>
          <w:rFonts w:ascii="Arial" w:hAnsi="Arial" w:cs="Arial"/>
        </w:rPr>
        <w:t>późn</w:t>
      </w:r>
      <w:proofErr w:type="spellEnd"/>
      <w:r w:rsidRPr="00A51574">
        <w:rPr>
          <w:rFonts w:ascii="Arial" w:hAnsi="Arial" w:cs="Arial"/>
        </w:rPr>
        <w:t>. zm.).</w:t>
      </w:r>
    </w:p>
    <w:p w:rsidR="006E3EE7" w:rsidRDefault="006E3EE7" w:rsidP="006E3EE7">
      <w:pPr>
        <w:spacing w:before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19</w:t>
      </w:r>
    </w:p>
    <w:p w:rsidR="006E3EE7" w:rsidRDefault="006E3EE7" w:rsidP="006E3EE7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Umowa niniejsza została sporządzona w 2 jednobrzmiących egzemplarzach, po jednym dla każdej ze Stron.</w:t>
      </w:r>
      <w:r>
        <w:rPr>
          <w:rFonts w:ascii="Arial" w:hAnsi="Arial" w:cs="Arial"/>
        </w:rPr>
        <w:tab/>
      </w:r>
    </w:p>
    <w:p w:rsidR="006E3EE7" w:rsidRDefault="006E3EE7" w:rsidP="006E3EE7">
      <w:pPr>
        <w:spacing w:before="240" w:line="312" w:lineRule="auto"/>
        <w:jc w:val="both"/>
        <w:rPr>
          <w:rFonts w:ascii="Arial" w:hAnsi="Arial" w:cs="Arial"/>
        </w:rPr>
      </w:pPr>
    </w:p>
    <w:p w:rsidR="006E3EE7" w:rsidRDefault="006E3EE7" w:rsidP="006E3EE7">
      <w:pPr>
        <w:spacing w:before="240" w:line="312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ZLECENIOBIORCA</w:t>
      </w:r>
    </w:p>
    <w:p w:rsidR="006E3EE7" w:rsidRDefault="006E3EE7" w:rsidP="006E3EE7">
      <w:pPr>
        <w:spacing w:before="240" w:line="312" w:lineRule="auto"/>
        <w:ind w:left="708" w:firstLine="708"/>
        <w:jc w:val="both"/>
        <w:rPr>
          <w:rFonts w:ascii="Arial" w:hAnsi="Arial" w:cs="Arial"/>
        </w:rPr>
      </w:pPr>
    </w:p>
    <w:p w:rsidR="006E3EE7" w:rsidRDefault="006E3EE7" w:rsidP="006E3EE7">
      <w:pPr>
        <w:spacing w:before="240" w:line="312" w:lineRule="auto"/>
        <w:ind w:left="708" w:firstLine="708"/>
        <w:jc w:val="both"/>
        <w:rPr>
          <w:rFonts w:ascii="Arial" w:hAnsi="Arial" w:cs="Arial"/>
        </w:rPr>
      </w:pPr>
    </w:p>
    <w:p w:rsidR="006E3EE7" w:rsidRDefault="006E3EE7" w:rsidP="006E3EE7">
      <w:pPr>
        <w:spacing w:before="240" w:line="312" w:lineRule="auto"/>
        <w:ind w:left="708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:rsidR="00A47344" w:rsidRDefault="00D0690A"/>
    <w:sectPr w:rsidR="00A4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46C"/>
    <w:multiLevelType w:val="hybridMultilevel"/>
    <w:tmpl w:val="0A220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852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C694B"/>
    <w:multiLevelType w:val="hybridMultilevel"/>
    <w:tmpl w:val="0AA00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12EA7"/>
    <w:multiLevelType w:val="hybridMultilevel"/>
    <w:tmpl w:val="805A9308"/>
    <w:lvl w:ilvl="0" w:tplc="1494C7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B13130"/>
    <w:multiLevelType w:val="hybridMultilevel"/>
    <w:tmpl w:val="AD8A3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7"/>
    <w:rsid w:val="003067A8"/>
    <w:rsid w:val="00664AFF"/>
    <w:rsid w:val="006E3EE7"/>
    <w:rsid w:val="009420E7"/>
    <w:rsid w:val="00D0690A"/>
    <w:rsid w:val="00E476BB"/>
    <w:rsid w:val="00E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2EB3"/>
  <w15:chartTrackingRefBased/>
  <w15:docId w15:val="{1EB660C1-DF58-444B-AD46-F5BDA301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E3EE7"/>
    <w:pPr>
      <w:spacing w:before="240" w:line="312" w:lineRule="auto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6E3E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E3EE7"/>
    <w:pPr>
      <w:spacing w:before="240" w:line="312" w:lineRule="auto"/>
      <w:ind w:left="36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EE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858</Words>
  <Characters>5149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Borkowski</dc:creator>
  <cp:keywords/>
  <dc:description/>
  <cp:lastModifiedBy>Albert Borkowski</cp:lastModifiedBy>
  <cp:revision>6</cp:revision>
  <dcterms:created xsi:type="dcterms:W3CDTF">2023-02-09T12:30:00Z</dcterms:created>
  <dcterms:modified xsi:type="dcterms:W3CDTF">2024-02-12T13:41:00Z</dcterms:modified>
</cp:coreProperties>
</file>